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B33149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B33149">
        <w:tc>
          <w:tcPr>
            <w:tcW w:w="484" w:type="dxa"/>
          </w:tcPr>
          <w:p w:rsidR="006B2B13" w:rsidRDefault="00B33149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Микробиолог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Ищанова А.С.</w:t>
            </w:r>
          </w:p>
        </w:tc>
        <w:tc>
          <w:tcPr>
            <w:tcW w:w="2584" w:type="dxa"/>
          </w:tcPr>
          <w:p w:rsidR="006B2B13" w:rsidRDefault="006B2B13" w:rsidP="00B3314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B3314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2026-05-12T04:40:00Z</dcterms:modified>
</cp:coreProperties>
</file>