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D5" w:rsidRPr="00C13957" w:rsidRDefault="002434D5" w:rsidP="00A349B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C1395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173C5E" w:rsidRPr="00C13957" w:rsidRDefault="00173C5E" w:rsidP="00EF1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7167E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167E" w:rsidRPr="00C13957">
        <w:rPr>
          <w:rFonts w:ascii="Times New Roman" w:hAnsi="Times New Roman" w:cs="Times New Roman"/>
          <w:sz w:val="24"/>
          <w:szCs w:val="24"/>
        </w:rPr>
        <w:t xml:space="preserve">001 </w:t>
      </w:r>
      <w:r w:rsidR="0020334E" w:rsidRPr="00C13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7F0" w:rsidRPr="00C13957" w:rsidRDefault="008767F0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Биологические особенности, сорта, технология возделывания</w:t>
      </w:r>
      <w:r w:rsidR="00A52691" w:rsidRPr="00C13957">
        <w:rPr>
          <w:rFonts w:ascii="Times New Roman" w:hAnsi="Times New Roman" w:cs="Times New Roman"/>
          <w:sz w:val="24"/>
          <w:szCs w:val="24"/>
        </w:rPr>
        <w:t>, применение цифровых технологии при возделываний</w:t>
      </w:r>
      <w:r w:rsidR="00771947" w:rsidRPr="00C13957">
        <w:rPr>
          <w:rFonts w:ascii="Times New Roman" w:hAnsi="Times New Roman" w:cs="Times New Roman"/>
          <w:sz w:val="24"/>
          <w:szCs w:val="24"/>
        </w:rPr>
        <w:t xml:space="preserve"> яровой </w:t>
      </w:r>
      <w:r w:rsidR="00D23319" w:rsidRPr="00C13957">
        <w:rPr>
          <w:rFonts w:ascii="Times New Roman" w:hAnsi="Times New Roman" w:cs="Times New Roman"/>
          <w:sz w:val="24"/>
          <w:szCs w:val="24"/>
        </w:rPr>
        <w:t xml:space="preserve">мягкой </w:t>
      </w:r>
      <w:r w:rsidR="00771947" w:rsidRPr="00C13957">
        <w:rPr>
          <w:rFonts w:ascii="Times New Roman" w:hAnsi="Times New Roman" w:cs="Times New Roman"/>
          <w:sz w:val="24"/>
          <w:szCs w:val="24"/>
        </w:rPr>
        <w:t>пшеницы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20334E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20334E" w:rsidRPr="00C13957">
        <w:rPr>
          <w:rFonts w:ascii="Times New Roman" w:hAnsi="Times New Roman" w:cs="Times New Roman"/>
          <w:sz w:val="24"/>
          <w:szCs w:val="24"/>
        </w:rPr>
        <w:t xml:space="preserve">002 </w:t>
      </w:r>
    </w:p>
    <w:p w:rsidR="0020334E" w:rsidRPr="00C13957" w:rsidRDefault="00251F5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Тритикале</w:t>
      </w:r>
      <w:r w:rsidR="008767F0" w:rsidRPr="00C13957">
        <w:rPr>
          <w:rFonts w:ascii="Times New Roman" w:hAnsi="Times New Roman" w:cs="Times New Roman"/>
          <w:sz w:val="24"/>
          <w:szCs w:val="24"/>
        </w:rPr>
        <w:t xml:space="preserve">. Биологические особенности, </w:t>
      </w:r>
      <w:r w:rsidR="000E0C2E" w:rsidRPr="00C13957">
        <w:rPr>
          <w:rFonts w:ascii="Times New Roman" w:hAnsi="Times New Roman" w:cs="Times New Roman"/>
          <w:sz w:val="24"/>
          <w:szCs w:val="24"/>
        </w:rPr>
        <w:t>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20334E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20334E" w:rsidRPr="00C13957">
        <w:rPr>
          <w:rFonts w:ascii="Times New Roman" w:hAnsi="Times New Roman" w:cs="Times New Roman"/>
          <w:sz w:val="24"/>
          <w:szCs w:val="24"/>
        </w:rPr>
        <w:t xml:space="preserve">003 </w:t>
      </w:r>
    </w:p>
    <w:p w:rsidR="0020334E" w:rsidRPr="00C13957" w:rsidRDefault="00251F5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Кукуруза</w:t>
      </w:r>
      <w:r w:rsidR="008767F0" w:rsidRPr="00C13957">
        <w:rPr>
          <w:rFonts w:ascii="Times New Roman" w:hAnsi="Times New Roman" w:cs="Times New Roman"/>
          <w:sz w:val="24"/>
          <w:szCs w:val="24"/>
        </w:rPr>
        <w:t xml:space="preserve">. Биологические особенности, </w:t>
      </w:r>
      <w:r w:rsidR="00A52691" w:rsidRPr="00C13957">
        <w:rPr>
          <w:rFonts w:ascii="Times New Roman" w:hAnsi="Times New Roman" w:cs="Times New Roman"/>
          <w:sz w:val="24"/>
          <w:szCs w:val="24"/>
        </w:rPr>
        <w:t>сорта, технология возделывания, применение цифров</w:t>
      </w:r>
      <w:r w:rsidR="000E0C2E" w:rsidRPr="00C13957">
        <w:rPr>
          <w:rFonts w:ascii="Times New Roman" w:hAnsi="Times New Roman" w:cs="Times New Roman"/>
          <w:sz w:val="24"/>
          <w:szCs w:val="24"/>
        </w:rPr>
        <w:t>ых технологии при возделываний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20334E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20334E" w:rsidRPr="00C13957">
        <w:rPr>
          <w:rFonts w:ascii="Times New Roman" w:hAnsi="Times New Roman" w:cs="Times New Roman"/>
          <w:sz w:val="24"/>
          <w:szCs w:val="24"/>
        </w:rPr>
        <w:t xml:space="preserve">004 </w:t>
      </w:r>
    </w:p>
    <w:p w:rsidR="0020334E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Горох</w:t>
      </w:r>
      <w:r w:rsidR="008767F0" w:rsidRPr="00C13957">
        <w:rPr>
          <w:rFonts w:ascii="Times New Roman" w:hAnsi="Times New Roman" w:cs="Times New Roman"/>
          <w:sz w:val="24"/>
          <w:szCs w:val="24"/>
        </w:rPr>
        <w:t xml:space="preserve">. Биологические особенности, </w:t>
      </w:r>
      <w:r w:rsidR="000E0C2E" w:rsidRPr="00C13957">
        <w:rPr>
          <w:rFonts w:ascii="Times New Roman" w:hAnsi="Times New Roman" w:cs="Times New Roman"/>
          <w:sz w:val="24"/>
          <w:szCs w:val="24"/>
        </w:rPr>
        <w:t>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20334E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20334E" w:rsidRPr="00C13957">
        <w:rPr>
          <w:rFonts w:ascii="Times New Roman" w:hAnsi="Times New Roman" w:cs="Times New Roman"/>
          <w:sz w:val="24"/>
          <w:szCs w:val="24"/>
        </w:rPr>
        <w:t xml:space="preserve">005 </w:t>
      </w:r>
    </w:p>
    <w:p w:rsidR="0020334E" w:rsidRPr="00C13957" w:rsidRDefault="00251F5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Чечевица</w:t>
      </w:r>
      <w:r w:rsidR="008767F0" w:rsidRPr="00C13957">
        <w:rPr>
          <w:rFonts w:ascii="Times New Roman" w:hAnsi="Times New Roman" w:cs="Times New Roman"/>
          <w:sz w:val="24"/>
          <w:szCs w:val="24"/>
        </w:rPr>
        <w:t>. Биологические особенности, сорта, технология возделывани</w:t>
      </w:r>
      <w:r w:rsidR="000E0C2E" w:rsidRPr="00C13957">
        <w:rPr>
          <w:rFonts w:ascii="Times New Roman" w:hAnsi="Times New Roman" w:cs="Times New Roman"/>
          <w:sz w:val="24"/>
          <w:szCs w:val="24"/>
        </w:rPr>
        <w:t>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21756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21756" w:rsidRPr="00C13957">
        <w:rPr>
          <w:rFonts w:ascii="Times New Roman" w:hAnsi="Times New Roman" w:cs="Times New Roman"/>
          <w:sz w:val="24"/>
          <w:szCs w:val="24"/>
        </w:rPr>
        <w:t xml:space="preserve">006  </w:t>
      </w:r>
    </w:p>
    <w:p w:rsidR="00621756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Яровой я</w:t>
      </w:r>
      <w:r w:rsidR="00621756" w:rsidRPr="00C13957">
        <w:rPr>
          <w:rFonts w:ascii="Times New Roman" w:hAnsi="Times New Roman" w:cs="Times New Roman"/>
          <w:sz w:val="24"/>
          <w:szCs w:val="24"/>
        </w:rPr>
        <w:t>чмень. Биологические особенности,</w:t>
      </w:r>
      <w:r w:rsidR="000E0C2E" w:rsidRPr="00C13957">
        <w:rPr>
          <w:rFonts w:ascii="Times New Roman" w:hAnsi="Times New Roman" w:cs="Times New Roman"/>
          <w:sz w:val="24"/>
          <w:szCs w:val="24"/>
        </w:rPr>
        <w:t xml:space="preserve"> 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21756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21756" w:rsidRPr="00C13957">
        <w:rPr>
          <w:rFonts w:ascii="Times New Roman" w:hAnsi="Times New Roman" w:cs="Times New Roman"/>
          <w:sz w:val="24"/>
          <w:szCs w:val="24"/>
        </w:rPr>
        <w:t xml:space="preserve">007 </w:t>
      </w:r>
    </w:p>
    <w:p w:rsidR="000E0C2E" w:rsidRPr="00C13957" w:rsidRDefault="00251F5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Суданская трава</w:t>
      </w:r>
      <w:r w:rsidR="00621756" w:rsidRPr="00C13957">
        <w:rPr>
          <w:rFonts w:ascii="Times New Roman" w:hAnsi="Times New Roman" w:cs="Times New Roman"/>
          <w:sz w:val="24"/>
          <w:szCs w:val="24"/>
        </w:rPr>
        <w:t>. Биологические особенности, 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21756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21756" w:rsidRPr="00C13957">
        <w:rPr>
          <w:rFonts w:ascii="Times New Roman" w:hAnsi="Times New Roman" w:cs="Times New Roman"/>
          <w:sz w:val="24"/>
          <w:szCs w:val="24"/>
        </w:rPr>
        <w:t xml:space="preserve">008 </w:t>
      </w:r>
    </w:p>
    <w:p w:rsidR="00621756" w:rsidRPr="00C13957" w:rsidRDefault="00EF230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Эспарцет</w:t>
      </w:r>
      <w:r w:rsidR="00621756" w:rsidRPr="00C13957">
        <w:rPr>
          <w:rFonts w:ascii="Times New Roman" w:hAnsi="Times New Roman" w:cs="Times New Roman"/>
          <w:sz w:val="24"/>
          <w:szCs w:val="24"/>
        </w:rPr>
        <w:t>. Биологические особенности,</w:t>
      </w:r>
      <w:r w:rsidR="000E0C2E" w:rsidRPr="00C13957">
        <w:rPr>
          <w:rFonts w:ascii="Times New Roman" w:hAnsi="Times New Roman" w:cs="Times New Roman"/>
          <w:sz w:val="24"/>
          <w:szCs w:val="24"/>
        </w:rPr>
        <w:t xml:space="preserve"> 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21756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21756" w:rsidRPr="00C13957">
        <w:rPr>
          <w:rFonts w:ascii="Times New Roman" w:hAnsi="Times New Roman" w:cs="Times New Roman"/>
          <w:sz w:val="24"/>
          <w:szCs w:val="24"/>
        </w:rPr>
        <w:t xml:space="preserve">009 </w:t>
      </w:r>
    </w:p>
    <w:p w:rsidR="00621756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Люцерна</w:t>
      </w:r>
      <w:r w:rsidR="00621756" w:rsidRPr="00C13957">
        <w:rPr>
          <w:rFonts w:ascii="Times New Roman" w:hAnsi="Times New Roman" w:cs="Times New Roman"/>
          <w:sz w:val="24"/>
          <w:szCs w:val="24"/>
        </w:rPr>
        <w:t>. Биологические особенности,</w:t>
      </w:r>
      <w:r w:rsidR="000E0C2E" w:rsidRPr="00C13957">
        <w:rPr>
          <w:rFonts w:ascii="Times New Roman" w:hAnsi="Times New Roman" w:cs="Times New Roman"/>
          <w:sz w:val="24"/>
          <w:szCs w:val="24"/>
        </w:rPr>
        <w:t xml:space="preserve"> сорта, технология возделывания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21756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21756" w:rsidRPr="00C13957">
        <w:rPr>
          <w:rFonts w:ascii="Times New Roman" w:hAnsi="Times New Roman" w:cs="Times New Roman"/>
          <w:sz w:val="24"/>
          <w:szCs w:val="24"/>
        </w:rPr>
        <w:t xml:space="preserve">010 </w:t>
      </w:r>
    </w:p>
    <w:p w:rsidR="007A57F2" w:rsidRPr="00C13957" w:rsidRDefault="00A52691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Приемы</w:t>
      </w:r>
      <w:r w:rsidR="007A57F2" w:rsidRPr="00C13957">
        <w:rPr>
          <w:rFonts w:ascii="Times New Roman" w:hAnsi="Times New Roman" w:cs="Times New Roman"/>
          <w:sz w:val="24"/>
          <w:szCs w:val="24"/>
        </w:rPr>
        <w:t xml:space="preserve"> </w:t>
      </w:r>
      <w:r w:rsidR="00D23319" w:rsidRPr="00C13957">
        <w:rPr>
          <w:rFonts w:ascii="Times New Roman" w:hAnsi="Times New Roman" w:cs="Times New Roman"/>
          <w:sz w:val="24"/>
          <w:szCs w:val="24"/>
        </w:rPr>
        <w:t>эффективного управления</w:t>
      </w:r>
      <w:r w:rsidR="00F11720" w:rsidRPr="00C13957">
        <w:rPr>
          <w:rFonts w:ascii="Times New Roman" w:hAnsi="Times New Roman" w:cs="Times New Roman"/>
          <w:sz w:val="24"/>
          <w:szCs w:val="24"/>
        </w:rPr>
        <w:t xml:space="preserve"> </w:t>
      </w:r>
      <w:r w:rsidR="000645E5"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сенокосов и </w:t>
      </w:r>
      <w:r w:rsidR="000E0C2E" w:rsidRPr="00C13957">
        <w:rPr>
          <w:rFonts w:ascii="Times New Roman" w:hAnsi="Times New Roman" w:cs="Times New Roman"/>
          <w:sz w:val="24"/>
          <w:szCs w:val="24"/>
        </w:rPr>
        <w:t>пастбищ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DC1D1A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011 </w:t>
      </w:r>
    </w:p>
    <w:p w:rsidR="00DC1D1A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Новые приемы поверхностного улучшения</w:t>
      </w:r>
      <w:r w:rsidR="00A52691" w:rsidRPr="00C13957">
        <w:rPr>
          <w:rFonts w:ascii="Times New Roman" w:hAnsi="Times New Roman" w:cs="Times New Roman"/>
          <w:sz w:val="24"/>
          <w:szCs w:val="24"/>
        </w:rPr>
        <w:t xml:space="preserve"> кормовых угодий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DC1D1A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012 </w:t>
      </w:r>
    </w:p>
    <w:p w:rsidR="00DC1D1A" w:rsidRPr="00C13957" w:rsidRDefault="00C350C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Поверхностное</w:t>
      </w:r>
      <w:r w:rsidR="00A52691" w:rsidRPr="00C13957">
        <w:rPr>
          <w:rFonts w:ascii="Times New Roman" w:hAnsi="Times New Roman" w:cs="Times New Roman"/>
          <w:sz w:val="24"/>
          <w:szCs w:val="24"/>
        </w:rPr>
        <w:t xml:space="preserve"> улучшение кормовых угодий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DC1D1A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013 </w:t>
      </w:r>
    </w:p>
    <w:p w:rsidR="00DC1D1A" w:rsidRPr="00C13957" w:rsidRDefault="00A52691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Вредные, сорные и ядовитые растения к</w:t>
      </w:r>
      <w:r w:rsidR="0068036B" w:rsidRPr="00C13957">
        <w:rPr>
          <w:rFonts w:ascii="Times New Roman" w:hAnsi="Times New Roman" w:cs="Times New Roman"/>
          <w:sz w:val="24"/>
          <w:szCs w:val="24"/>
        </w:rPr>
        <w:t xml:space="preserve">ормовых </w:t>
      </w:r>
      <w:r w:rsidR="000E0C2E" w:rsidRPr="00C13957">
        <w:rPr>
          <w:rFonts w:ascii="Times New Roman" w:hAnsi="Times New Roman" w:cs="Times New Roman"/>
          <w:sz w:val="24"/>
          <w:szCs w:val="24"/>
        </w:rPr>
        <w:t>угодий, организация меры борьбы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DC1D1A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014 </w:t>
      </w:r>
    </w:p>
    <w:p w:rsidR="00DC1D1A" w:rsidRPr="00C13957" w:rsidRDefault="009935D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Схема построения и научные основы с</w:t>
      </w:r>
      <w:r w:rsidR="00DC1D1A" w:rsidRPr="00C13957">
        <w:rPr>
          <w:rFonts w:ascii="Times New Roman" w:hAnsi="Times New Roman" w:cs="Times New Roman"/>
          <w:sz w:val="24"/>
          <w:szCs w:val="24"/>
        </w:rPr>
        <w:t>евооборот</w:t>
      </w:r>
      <w:r w:rsidRPr="00C13957">
        <w:rPr>
          <w:rFonts w:ascii="Times New Roman" w:hAnsi="Times New Roman" w:cs="Times New Roman"/>
          <w:sz w:val="24"/>
          <w:szCs w:val="24"/>
        </w:rPr>
        <w:t>ов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 на различных агроландшафтах с учетом</w:t>
      </w:r>
      <w:r w:rsidR="000E0C2E" w:rsidRPr="00C13957">
        <w:rPr>
          <w:rFonts w:ascii="Times New Roman" w:hAnsi="Times New Roman" w:cs="Times New Roman"/>
          <w:sz w:val="24"/>
          <w:szCs w:val="24"/>
        </w:rPr>
        <w:t xml:space="preserve"> диверсификации растениеводства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DC1D1A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DC1D1A" w:rsidRPr="00C13957">
        <w:rPr>
          <w:rFonts w:ascii="Times New Roman" w:hAnsi="Times New Roman" w:cs="Times New Roman"/>
          <w:sz w:val="24"/>
          <w:szCs w:val="24"/>
        </w:rPr>
        <w:t xml:space="preserve">015 </w:t>
      </w:r>
    </w:p>
    <w:p w:rsidR="00DC1D1A" w:rsidRPr="00C13957" w:rsidRDefault="009935D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Система ландшафтного земледелия, разработка </w:t>
      </w:r>
      <w:r w:rsidR="00DC1D1A" w:rsidRPr="00C13957">
        <w:rPr>
          <w:rFonts w:ascii="Times New Roman" w:hAnsi="Times New Roman" w:cs="Times New Roman"/>
          <w:sz w:val="24"/>
          <w:szCs w:val="24"/>
        </w:rPr>
        <w:t>и освоение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  <w:r w:rsidR="000E0C2E" w:rsidRPr="00C13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FE8" w:rsidRPr="00C13957" w:rsidRDefault="00EF1152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7FE8" w:rsidRPr="00C13957">
        <w:rPr>
          <w:rFonts w:ascii="Times New Roman" w:hAnsi="Times New Roman" w:cs="Times New Roman"/>
          <w:sz w:val="24"/>
          <w:szCs w:val="24"/>
        </w:rPr>
        <w:t xml:space="preserve">016 </w:t>
      </w:r>
    </w:p>
    <w:p w:rsidR="00377FE8" w:rsidRPr="00C13957" w:rsidRDefault="00513575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7663D8" w:rsidRPr="00C1395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C13957">
        <w:rPr>
          <w:rFonts w:ascii="Times New Roman" w:hAnsi="Times New Roman" w:cs="Times New Roman"/>
          <w:sz w:val="24"/>
          <w:szCs w:val="24"/>
        </w:rPr>
        <w:t xml:space="preserve">имптомы </w:t>
      </w:r>
      <w:r w:rsidR="007663D8" w:rsidRPr="00C13957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C13957">
        <w:rPr>
          <w:rFonts w:ascii="Times New Roman" w:hAnsi="Times New Roman" w:cs="Times New Roman"/>
          <w:sz w:val="24"/>
          <w:szCs w:val="24"/>
        </w:rPr>
        <w:t>азличных заболеваний у растений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377FE8" w:rsidRPr="00C13957" w:rsidRDefault="00EF1152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7FE8" w:rsidRPr="00C13957">
        <w:rPr>
          <w:rFonts w:ascii="Times New Roman" w:hAnsi="Times New Roman" w:cs="Times New Roman"/>
          <w:sz w:val="24"/>
          <w:szCs w:val="24"/>
        </w:rPr>
        <w:t xml:space="preserve">017 </w:t>
      </w:r>
    </w:p>
    <w:p w:rsidR="00377FE8" w:rsidRPr="00C13957" w:rsidRDefault="00377FE8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Нехватка и избыток элементов питания как фактор неинф</w:t>
      </w:r>
      <w:r w:rsidR="000E0C2E" w:rsidRPr="00C13957">
        <w:rPr>
          <w:rFonts w:ascii="Times New Roman" w:hAnsi="Times New Roman" w:cs="Times New Roman"/>
          <w:sz w:val="24"/>
          <w:szCs w:val="24"/>
          <w:lang w:val="kk-KZ"/>
        </w:rPr>
        <w:t>екционных заболеваний растений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77FE8" w:rsidRPr="00C13957" w:rsidRDefault="00EF1152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7FE8" w:rsidRPr="00C13957">
        <w:rPr>
          <w:rFonts w:ascii="Times New Roman" w:hAnsi="Times New Roman" w:cs="Times New Roman"/>
          <w:sz w:val="24"/>
          <w:szCs w:val="24"/>
        </w:rPr>
        <w:t xml:space="preserve">018 </w:t>
      </w:r>
    </w:p>
    <w:p w:rsidR="00377FE8" w:rsidRPr="00C13957" w:rsidRDefault="00377FE8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Жизненные цикл</w:t>
      </w:r>
      <w:r w:rsidR="000E0C2E"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ы и сезонное развитие </w:t>
      </w:r>
      <w:r w:rsidR="00D23319" w:rsidRPr="00C13957">
        <w:rPr>
          <w:rFonts w:ascii="Times New Roman" w:hAnsi="Times New Roman" w:cs="Times New Roman"/>
          <w:sz w:val="24"/>
          <w:szCs w:val="24"/>
          <w:lang w:val="kk-KZ"/>
        </w:rPr>
        <w:t>вредителей пшеницы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77FE8" w:rsidRPr="00C13957" w:rsidRDefault="00EF1152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7FE8" w:rsidRPr="00C13957">
        <w:rPr>
          <w:rFonts w:ascii="Times New Roman" w:hAnsi="Times New Roman" w:cs="Times New Roman"/>
          <w:sz w:val="24"/>
          <w:szCs w:val="24"/>
        </w:rPr>
        <w:t xml:space="preserve">019 </w:t>
      </w:r>
    </w:p>
    <w:p w:rsidR="00377FE8" w:rsidRPr="00C13957" w:rsidRDefault="00251F58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Инсектициды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77FE8" w:rsidRPr="00C13957" w:rsidRDefault="00EF1152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377FE8" w:rsidRPr="00C13957">
        <w:rPr>
          <w:rFonts w:ascii="Times New Roman" w:hAnsi="Times New Roman" w:cs="Times New Roman"/>
          <w:sz w:val="24"/>
          <w:szCs w:val="24"/>
        </w:rPr>
        <w:t xml:space="preserve">020 </w:t>
      </w:r>
    </w:p>
    <w:p w:rsidR="00377FE8" w:rsidRPr="00C13957" w:rsidRDefault="002311D6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Пестициды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A10DB" w:rsidRPr="00C13957" w:rsidRDefault="00EF1152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0A10DB" w:rsidRPr="00C13957">
        <w:rPr>
          <w:rFonts w:ascii="Times New Roman" w:hAnsi="Times New Roman" w:cs="Times New Roman"/>
          <w:sz w:val="24"/>
          <w:szCs w:val="24"/>
        </w:rPr>
        <w:t xml:space="preserve">021 </w:t>
      </w:r>
    </w:p>
    <w:p w:rsidR="000A10DB" w:rsidRPr="00C13957" w:rsidRDefault="00D23319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Практическое применение законов</w:t>
      </w:r>
      <w:r w:rsidR="00FB74A8" w:rsidRPr="00C13957">
        <w:rPr>
          <w:rFonts w:ascii="Times New Roman" w:hAnsi="Times New Roman" w:cs="Times New Roman"/>
          <w:sz w:val="24"/>
          <w:szCs w:val="24"/>
        </w:rPr>
        <w:t xml:space="preserve"> научного земледелия в растениеводстве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0A10DB" w:rsidRPr="00C13957" w:rsidRDefault="00EF1152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0A10DB" w:rsidRPr="00C13957">
        <w:rPr>
          <w:rFonts w:ascii="Times New Roman" w:hAnsi="Times New Roman" w:cs="Times New Roman"/>
          <w:sz w:val="24"/>
          <w:szCs w:val="24"/>
        </w:rPr>
        <w:t xml:space="preserve">022 </w:t>
      </w:r>
    </w:p>
    <w:p w:rsidR="000A10DB" w:rsidRPr="00C13957" w:rsidRDefault="00513575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Вредные свойства и классификация сорных растений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0A10DB" w:rsidRPr="00C13957" w:rsidRDefault="00EF1152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0A10DB" w:rsidRPr="00C13957">
        <w:rPr>
          <w:rFonts w:ascii="Times New Roman" w:hAnsi="Times New Roman" w:cs="Times New Roman"/>
          <w:sz w:val="24"/>
          <w:szCs w:val="24"/>
        </w:rPr>
        <w:t xml:space="preserve">023 </w:t>
      </w:r>
    </w:p>
    <w:p w:rsidR="000A10DB" w:rsidRPr="00C13957" w:rsidRDefault="000A10DB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Причины </w:t>
      </w:r>
      <w:r w:rsidR="00E72E25" w:rsidRPr="00C13957">
        <w:rPr>
          <w:rFonts w:ascii="Times New Roman" w:hAnsi="Times New Roman" w:cs="Times New Roman"/>
          <w:sz w:val="24"/>
          <w:szCs w:val="24"/>
        </w:rPr>
        <w:t>смены последовательности культуры в севообороте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0A10DB" w:rsidRPr="00C13957" w:rsidRDefault="00EF1152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0A10DB" w:rsidRPr="00C13957">
        <w:rPr>
          <w:rFonts w:ascii="Times New Roman" w:hAnsi="Times New Roman" w:cs="Times New Roman"/>
          <w:sz w:val="24"/>
          <w:szCs w:val="24"/>
        </w:rPr>
        <w:t xml:space="preserve">024 </w:t>
      </w:r>
    </w:p>
    <w:p w:rsidR="00513575" w:rsidRPr="00C13957" w:rsidRDefault="00513575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Виды, системы и приемы обработки почвы</w:t>
      </w:r>
    </w:p>
    <w:p w:rsidR="000A10DB" w:rsidRPr="00C13957" w:rsidRDefault="00EF1152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0A10DB" w:rsidRPr="00C13957">
        <w:rPr>
          <w:rFonts w:ascii="Times New Roman" w:hAnsi="Times New Roman" w:cs="Times New Roman"/>
          <w:sz w:val="24"/>
          <w:szCs w:val="24"/>
        </w:rPr>
        <w:t xml:space="preserve">025 </w:t>
      </w:r>
    </w:p>
    <w:p w:rsidR="000A10DB" w:rsidRPr="00C13957" w:rsidRDefault="00513575" w:rsidP="000A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Классификация систем земледелия по </w:t>
      </w:r>
      <w:r w:rsidR="00250C2D" w:rsidRPr="00C13957">
        <w:rPr>
          <w:rFonts w:ascii="Times New Roman" w:hAnsi="Times New Roman" w:cs="Times New Roman"/>
          <w:sz w:val="24"/>
          <w:szCs w:val="24"/>
        </w:rPr>
        <w:t>интенсивности</w:t>
      </w:r>
      <w:r w:rsidRPr="00C13957">
        <w:rPr>
          <w:rFonts w:ascii="Times New Roman" w:hAnsi="Times New Roman" w:cs="Times New Roman"/>
          <w:sz w:val="24"/>
          <w:szCs w:val="24"/>
        </w:rPr>
        <w:t xml:space="preserve"> возделывания культур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05B43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026  </w:t>
      </w:r>
    </w:p>
    <w:p w:rsidR="005A23EB" w:rsidRPr="00C13957" w:rsidRDefault="00C2264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lastRenderedPageBreak/>
        <w:t xml:space="preserve">Сорта </w:t>
      </w:r>
      <w:r w:rsidR="002311D6" w:rsidRPr="00C13957">
        <w:rPr>
          <w:rFonts w:ascii="Times New Roman" w:hAnsi="Times New Roman" w:cs="Times New Roman"/>
          <w:sz w:val="24"/>
          <w:szCs w:val="24"/>
        </w:rPr>
        <w:t>озимых</w:t>
      </w:r>
      <w:r w:rsidRPr="00C13957">
        <w:rPr>
          <w:rFonts w:ascii="Times New Roman" w:hAnsi="Times New Roman" w:cs="Times New Roman"/>
          <w:sz w:val="24"/>
          <w:szCs w:val="24"/>
        </w:rPr>
        <w:t xml:space="preserve"> зерновых</w:t>
      </w:r>
      <w:r w:rsidR="005303F8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05B43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027   </w:t>
      </w:r>
    </w:p>
    <w:p w:rsidR="00605B43" w:rsidRPr="00C13957" w:rsidRDefault="002E4D3A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Смена и обновление сортов</w:t>
      </w:r>
    </w:p>
    <w:p w:rsidR="00605B43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028  </w:t>
      </w:r>
    </w:p>
    <w:p w:rsidR="00605B43" w:rsidRPr="00C13957" w:rsidRDefault="009D722C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Система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 производства </w:t>
      </w:r>
      <w:r w:rsidRPr="00C13957">
        <w:rPr>
          <w:rFonts w:ascii="Times New Roman" w:hAnsi="Times New Roman" w:cs="Times New Roman"/>
          <w:sz w:val="24"/>
          <w:szCs w:val="24"/>
        </w:rPr>
        <w:t>элитных семян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 зерновых и зернобобовых культур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05B43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029   </w:t>
      </w:r>
    </w:p>
    <w:p w:rsidR="00605B43" w:rsidRPr="00C13957" w:rsidRDefault="002C11F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Контроль сортов и семян </w:t>
      </w:r>
      <w:r w:rsidR="00605B43" w:rsidRPr="00C13957">
        <w:rPr>
          <w:rFonts w:ascii="Times New Roman" w:hAnsi="Times New Roman" w:cs="Times New Roman"/>
          <w:sz w:val="24"/>
          <w:szCs w:val="24"/>
        </w:rPr>
        <w:t>в семеноводстве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605B43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605B43" w:rsidRPr="00C13957">
        <w:rPr>
          <w:rFonts w:ascii="Times New Roman" w:hAnsi="Times New Roman" w:cs="Times New Roman"/>
          <w:sz w:val="24"/>
          <w:szCs w:val="24"/>
        </w:rPr>
        <w:t xml:space="preserve">030 </w:t>
      </w:r>
    </w:p>
    <w:p w:rsidR="005A23EB" w:rsidRPr="00C13957" w:rsidRDefault="005A23EB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Технология выращивания семян</w:t>
      </w:r>
      <w:r w:rsidR="00D23319" w:rsidRPr="00C13957">
        <w:rPr>
          <w:rFonts w:ascii="Times New Roman" w:hAnsi="Times New Roman" w:cs="Times New Roman"/>
          <w:sz w:val="24"/>
          <w:szCs w:val="24"/>
        </w:rPr>
        <w:t xml:space="preserve"> ячменя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031  </w:t>
      </w:r>
    </w:p>
    <w:p w:rsidR="008E65ED" w:rsidRPr="00C13957" w:rsidRDefault="008E65ED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Плодородие почвы. Охарактеризуйте основные элементы и усло</w:t>
      </w:r>
      <w:r w:rsidR="000E0C2E" w:rsidRPr="00C13957">
        <w:rPr>
          <w:rFonts w:ascii="Times New Roman" w:hAnsi="Times New Roman" w:cs="Times New Roman"/>
          <w:sz w:val="24"/>
          <w:szCs w:val="24"/>
        </w:rPr>
        <w:t>вия плодородия. Виды плодородия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032  </w:t>
      </w:r>
    </w:p>
    <w:p w:rsidR="00555884" w:rsidRPr="00C13957" w:rsidRDefault="00555884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Солонцы и солончаки. Состав, свойства и пути повышения их плодородия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033  </w:t>
      </w:r>
    </w:p>
    <w:p w:rsidR="008E65ED" w:rsidRPr="00C13957" w:rsidRDefault="002311D6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Гранулометрический состав почвы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034  </w:t>
      </w:r>
    </w:p>
    <w:p w:rsidR="00AD6900" w:rsidRPr="00C13957" w:rsidRDefault="00AD6900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Органическое вещество почвы и его состав</w:t>
      </w:r>
      <w:r w:rsidR="00EE575A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035  </w:t>
      </w:r>
    </w:p>
    <w:p w:rsidR="008E65ED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Приемы улучшения содержаний гумуса в почве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036  </w:t>
      </w:r>
    </w:p>
    <w:p w:rsidR="008E65ED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Химическая поглотительная способность 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почвы. 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037  </w:t>
      </w:r>
    </w:p>
    <w:p w:rsidR="00377FE8" w:rsidRPr="00C13957" w:rsidRDefault="00377FE8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Физико-механические свойства почвы (набухание, усадка, липкость, пластичность, твёрдость, связность и сопротивление при обработке). Мероприятия улучшающие физ</w:t>
      </w:r>
      <w:r w:rsidR="000E0C2E" w:rsidRPr="00C13957">
        <w:rPr>
          <w:rFonts w:ascii="Times New Roman" w:hAnsi="Times New Roman" w:cs="Times New Roman"/>
          <w:sz w:val="24"/>
          <w:szCs w:val="24"/>
          <w:lang w:val="kk-KZ"/>
        </w:rPr>
        <w:t>ико-механические свойства почвы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038  </w:t>
      </w:r>
    </w:p>
    <w:p w:rsidR="00EE575A" w:rsidRPr="00C13957" w:rsidRDefault="00EE575A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 w:rsidR="002311D6" w:rsidRPr="00C13957">
        <w:rPr>
          <w:rFonts w:ascii="Times New Roman" w:hAnsi="Times New Roman" w:cs="Times New Roman"/>
          <w:sz w:val="24"/>
          <w:szCs w:val="24"/>
        </w:rPr>
        <w:t>химических</w:t>
      </w:r>
      <w:r w:rsidRPr="00C13957">
        <w:rPr>
          <w:rFonts w:ascii="Times New Roman" w:hAnsi="Times New Roman" w:cs="Times New Roman"/>
          <w:sz w:val="24"/>
          <w:szCs w:val="24"/>
        </w:rPr>
        <w:t xml:space="preserve"> свойств </w:t>
      </w:r>
      <w:r w:rsidR="00DD00DB"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почв </w:t>
      </w:r>
      <w:r w:rsidRPr="00C13957">
        <w:rPr>
          <w:rFonts w:ascii="Times New Roman" w:hAnsi="Times New Roman" w:cs="Times New Roman"/>
          <w:sz w:val="24"/>
          <w:szCs w:val="24"/>
        </w:rPr>
        <w:t>Казахстана.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039  </w:t>
      </w:r>
    </w:p>
    <w:p w:rsidR="00377FE8" w:rsidRPr="00C13957" w:rsidRDefault="00377FE8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Водный режим </w:t>
      </w:r>
      <w:r w:rsidR="00D23319" w:rsidRPr="00C13957">
        <w:rPr>
          <w:rFonts w:ascii="Times New Roman" w:hAnsi="Times New Roman" w:cs="Times New Roman"/>
          <w:sz w:val="24"/>
          <w:szCs w:val="24"/>
          <w:lang w:val="kk-KZ"/>
        </w:rPr>
        <w:t>почв Западного Казахстана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040  </w:t>
      </w:r>
    </w:p>
    <w:p w:rsidR="008E65ED" w:rsidRPr="00C13957" w:rsidRDefault="00EE575A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Основные параметры </w:t>
      </w:r>
      <w:r w:rsidR="00D053E8"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агрохимических 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>свойств каштановых почв</w:t>
      </w:r>
      <w:r w:rsidR="00C24514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041  </w:t>
      </w:r>
    </w:p>
    <w:p w:rsidR="00D23319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Роль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 минеральных и органических удобрений в улучшении плодородия почвы. 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042  </w:t>
      </w:r>
    </w:p>
    <w:p w:rsidR="008E65ED" w:rsidRPr="00C13957" w:rsidRDefault="00C2264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Азотные удобрения, способы и нормы внесения</w:t>
      </w:r>
      <w:r w:rsidR="00C24514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043  </w:t>
      </w:r>
    </w:p>
    <w:p w:rsidR="008E65ED" w:rsidRPr="00C13957" w:rsidRDefault="00555884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Микроудобрения и их применение в сельском хозяйстве</w:t>
      </w:r>
      <w:r w:rsidR="00C24514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044  </w:t>
      </w:r>
    </w:p>
    <w:p w:rsidR="008E65ED" w:rsidRPr="00C13957" w:rsidRDefault="00C2264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Виды фосфорных удобрений</w:t>
      </w:r>
      <w:r w:rsidR="00C24514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045  </w:t>
      </w:r>
    </w:p>
    <w:p w:rsidR="008E65ED" w:rsidRPr="00C13957" w:rsidRDefault="00D23319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Практические примеры использования калийных удобрений</w:t>
      </w:r>
      <w:r w:rsidR="00AE11B5" w:rsidRPr="00C13957">
        <w:rPr>
          <w:rFonts w:ascii="Times New Roman" w:hAnsi="Times New Roman" w:cs="Times New Roman"/>
          <w:sz w:val="24"/>
          <w:szCs w:val="24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046  </w:t>
      </w:r>
    </w:p>
    <w:p w:rsidR="00377FE8" w:rsidRPr="00C13957" w:rsidRDefault="00C2264E" w:rsidP="00377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Двойной суперфосфат, свойства, способы и сроки внесения</w:t>
      </w:r>
      <w:r w:rsidR="00C24514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047  </w:t>
      </w:r>
    </w:p>
    <w:p w:rsidR="00555884" w:rsidRPr="00C13957" w:rsidRDefault="00555884" w:rsidP="0055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Физиология листовой подкормки растений. Принципы и применение.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048  </w:t>
      </w:r>
    </w:p>
    <w:p w:rsidR="00377FE8" w:rsidRPr="00C13957" w:rsidRDefault="00123BC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Система удобрений многолетних трав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</w:rPr>
        <w:t xml:space="preserve">049  </w:t>
      </w:r>
    </w:p>
    <w:p w:rsidR="008E65ED" w:rsidRPr="00C13957" w:rsidRDefault="00377FE8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Удобрения </w:t>
      </w:r>
      <w:r w:rsidR="00D23319" w:rsidRPr="00C13957">
        <w:rPr>
          <w:rFonts w:ascii="Times New Roman" w:hAnsi="Times New Roman" w:cs="Times New Roman"/>
          <w:sz w:val="24"/>
          <w:szCs w:val="24"/>
          <w:lang w:val="kk-KZ"/>
        </w:rPr>
        <w:t>подсолнечника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65ED" w:rsidRPr="00C13957" w:rsidRDefault="00EF1152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8E65ED"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050  </w:t>
      </w:r>
    </w:p>
    <w:p w:rsidR="008E65ED" w:rsidRPr="00C13957" w:rsidRDefault="00123BCE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Система удобрений </w:t>
      </w:r>
      <w:r w:rsidR="002311D6" w:rsidRPr="00C13957">
        <w:rPr>
          <w:rFonts w:ascii="Times New Roman" w:hAnsi="Times New Roman" w:cs="Times New Roman"/>
          <w:sz w:val="24"/>
          <w:szCs w:val="24"/>
          <w:lang w:val="kk-KZ"/>
        </w:rPr>
        <w:t>сафлора</w:t>
      </w:r>
      <w:r w:rsidR="00AE11B5"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###001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Определение полевой всхожести семян с.х. культур.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lastRenderedPageBreak/>
        <w:t xml:space="preserve">###002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Факторы, определяющие рост, развитие растений, урожай и его качество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###003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Наблюдения за фенофазами озимой пшеницы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###004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Отличительные технологические показатели мягкой и твердой пшеницы.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###005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Методы определения количества и качества клейковины.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###006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Определение перезимовки многолетних трав.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###007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Возделывания смешанных посевов однолетних трав.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###008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Виды зеленого конвейера.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###009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Удобрения для ухода за сенокосами и пастбищами</w:t>
      </w:r>
      <w:r w:rsidRPr="00C13957">
        <w:rPr>
          <w:rFonts w:ascii="Times New Roman" w:hAnsi="Times New Roman" w:cs="Times New Roman"/>
          <w:sz w:val="24"/>
          <w:szCs w:val="24"/>
        </w:rPr>
        <w:t>, нормы и дозы.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###010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Норма высева однолетних трав для заготовки сена</w:t>
      </w:r>
      <w:r w:rsidRPr="00C13957">
        <w:rPr>
          <w:rFonts w:ascii="Times New Roman" w:hAnsi="Times New Roman" w:cs="Times New Roman"/>
          <w:sz w:val="24"/>
          <w:szCs w:val="24"/>
        </w:rPr>
        <w:t>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###011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Принципы построения оптимальных агроландшафтов.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###012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Оптимизация факторов жизнеделятельности сельскохозяйственных культур на агроландшафтах.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###013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Наиболее распространенные сорные растения на агроландшафтах Западного Казахстана.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###014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Почвенно-деградационные процессы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13957">
        <w:rPr>
          <w:rFonts w:ascii="Times New Roman" w:hAnsi="Times New Roman" w:cs="Times New Roman"/>
          <w:sz w:val="24"/>
          <w:szCs w:val="24"/>
        </w:rPr>
        <w:t>на агроландшафтах.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###015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Законы минимума, максимума и оптимума, совокупного, а не изолированного действия факторов жизни, возврата.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###16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Основные </w:t>
      </w:r>
      <w:r w:rsidRPr="00C13957">
        <w:rPr>
          <w:rFonts w:ascii="Times New Roman" w:hAnsi="Times New Roman" w:cs="Times New Roman"/>
          <w:sz w:val="24"/>
          <w:szCs w:val="24"/>
        </w:rPr>
        <w:t>вредители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яровых зерновых культур и меры борьбы с ними.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###017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Болезни зерновых культур и меры борьбы с ними.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###018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Азиатская саранча, фенология и меры борьбы.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###019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Вредители отряда Lepidóptera и меры борьбы с ними.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###020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Трипс пшеничный, биология, фенология, меры борьбы.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###021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Моделирование баланса и приемы воспроизводства органического вещества почвы в земледелии.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###022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Современные фунгициды для борьбы с болезнями растении.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###023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Размещение паров и полевых культур в севооборотах.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###024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Новые виды с.х. машин, используемых при возделываний подсолнечника.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###025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Технология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13957">
        <w:rPr>
          <w:rFonts w:ascii="Times New Roman" w:hAnsi="Times New Roman" w:cs="Times New Roman"/>
          <w:sz w:val="24"/>
          <w:szCs w:val="24"/>
        </w:rPr>
        <w:t xml:space="preserve"> обработки почвы No-till,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13957">
        <w:rPr>
          <w:rFonts w:ascii="Times New Roman" w:hAnsi="Times New Roman" w:cs="Times New Roman"/>
          <w:sz w:val="24"/>
          <w:szCs w:val="24"/>
        </w:rPr>
        <w:t>особенности.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###026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Характеристика сортовых признаков овса.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###027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Зад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C13957">
        <w:rPr>
          <w:rFonts w:ascii="Times New Roman" w:hAnsi="Times New Roman" w:cs="Times New Roman"/>
          <w:sz w:val="24"/>
          <w:szCs w:val="24"/>
        </w:rPr>
        <w:t>ние: Рассчитать потребности семян и площадей семеноводческих посевов.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Данные: Площадь производственных посевов  700 га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Установленная норма 1,2 ц на </w:t>
      </w:r>
      <w:smartTag w:uri="urn:schemas-microsoft-com:office:smarttags" w:element="metricconverter">
        <w:smartTagPr>
          <w:attr w:name="ProductID" w:val="1 га"/>
        </w:smartTagPr>
        <w:r w:rsidRPr="00C13957">
          <w:rPr>
            <w:rFonts w:ascii="Times New Roman" w:hAnsi="Times New Roman" w:cs="Times New Roman"/>
            <w:sz w:val="24"/>
            <w:szCs w:val="24"/>
          </w:rPr>
          <w:t>1 га</w:t>
        </w:r>
      </w:smartTag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Установленный страховой фонд   15 %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lastRenderedPageBreak/>
        <w:t xml:space="preserve">Урожайность пшеницы на семеноводческих 20ц с </w:t>
      </w:r>
      <w:smartTag w:uri="urn:schemas-microsoft-com:office:smarttags" w:element="metricconverter">
        <w:smartTagPr>
          <w:attr w:name="ProductID" w:val="1 га"/>
        </w:smartTagPr>
        <w:r w:rsidRPr="00C13957">
          <w:rPr>
            <w:rFonts w:ascii="Times New Roman" w:hAnsi="Times New Roman" w:cs="Times New Roman"/>
            <w:sz w:val="24"/>
            <w:szCs w:val="24"/>
          </w:rPr>
          <w:t>1 га</w:t>
        </w:r>
      </w:smartTag>
      <w:r w:rsidRPr="00C13957">
        <w:rPr>
          <w:rFonts w:ascii="Times New Roman" w:hAnsi="Times New Roman" w:cs="Times New Roman"/>
          <w:sz w:val="24"/>
          <w:szCs w:val="24"/>
        </w:rPr>
        <w:t xml:space="preserve">  посевах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Выход кондиционных семян  70 </w:t>
      </w:r>
      <w:r w:rsidRPr="00C13957">
        <w:rPr>
          <w:rFonts w:ascii="Times New Roman" w:hAnsi="Times New Roman" w:cs="Times New Roman"/>
          <w:b/>
          <w:sz w:val="24"/>
          <w:szCs w:val="24"/>
        </w:rPr>
        <w:t>%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###028 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Определите сортовую чистоту посева пшеницы, если число стеблей основного сорта - 1570 и число развитых стеблей пшеницы за вычетом стеблей, пораженных головней - 1575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###029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Какие группы (фракции) выделяют при анализе апробационного снопа пшеницы?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###030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Перечислите основные документации на сортовые посевы и семена и их назначения.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###031  </w:t>
      </w:r>
    </w:p>
    <w:p w:rsidR="00C13957" w:rsidRPr="00C13957" w:rsidRDefault="00C13957" w:rsidP="00C13957">
      <w:pPr>
        <w:pStyle w:val="Default"/>
        <w:tabs>
          <w:tab w:val="left" w:pos="0"/>
        </w:tabs>
        <w:rPr>
          <w:color w:val="auto"/>
          <w:lang w:val="kk-KZ"/>
        </w:rPr>
      </w:pPr>
      <w:r w:rsidRPr="00C13957">
        <w:rPr>
          <w:color w:val="auto"/>
          <w:lang w:val="kk-KZ"/>
        </w:rPr>
        <w:t>Диагностика питания растений и потребности в удобрениях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###032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Почвенно-климатические условия и эффективность удобрений.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###033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Способы повышения эффективности удобрений.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###034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Новые виды органоминеральных удобрений.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###035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Удобрение закрытого грунта.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###036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Задачи агрохимического обследования почвенных ресурсов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###037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Особенности применения химических средств защиты растений в закрытом грунте.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###038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Влияние почвенных условии на эффективность удобрений.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###039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 Коэффициенты использования минеральных удобрений, факторы эффективности использования минеральных удобрений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###040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Пути повышения эффективности использования органических удобрений.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###041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Новые приемы агрохимического анализа почв.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###042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Использования гипса при химической мелиорации почв.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###043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1395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Роль фитомелиорантов в мелиорации земель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###044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Эффективность удобрений при капельном орошении.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###045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Оценочные признаки для различных зон. Бонитировочные шкалы и методы их составления.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###046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Бонитировка неорошаемой почвы.</w:t>
      </w:r>
      <w:r w:rsidRPr="00C13957">
        <w:rPr>
          <w:rFonts w:ascii="Times New Roman" w:hAnsi="Times New Roman" w:cs="Times New Roman"/>
          <w:sz w:val="24"/>
          <w:szCs w:val="24"/>
        </w:rPr>
        <w:t xml:space="preserve"> 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Бонитировочные признаки пашни. Принципы составления бонитировочной  шкалы.  </w:t>
      </w:r>
      <w:r w:rsidRPr="00C13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###047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Бонитировка орошаемой почвы.</w:t>
      </w:r>
      <w:r w:rsidRPr="00C13957">
        <w:rPr>
          <w:rFonts w:ascii="Times New Roman" w:hAnsi="Times New Roman" w:cs="Times New Roman"/>
          <w:sz w:val="24"/>
          <w:szCs w:val="24"/>
        </w:rPr>
        <w:t xml:space="preserve"> </w:t>
      </w:r>
      <w:r w:rsidRPr="00C13957">
        <w:rPr>
          <w:rFonts w:ascii="Times New Roman" w:eastAsia="Calibri" w:hAnsi="Times New Roman" w:cs="Times New Roman"/>
          <w:sz w:val="24"/>
          <w:szCs w:val="24"/>
        </w:rPr>
        <w:t>Бонитировочные признаки орошаемой  пашни. Принципы составления бонитировочной  шкалы для орошаемой пашни.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###048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Приемы бонитировки почвы.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###049  </w:t>
      </w:r>
    </w:p>
    <w:p w:rsidR="00C13957" w:rsidRPr="00C13957" w:rsidRDefault="00C13957" w:rsidP="00C1395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Бонитировка почв кормовых угодий.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###050  </w:t>
      </w:r>
    </w:p>
    <w:p w:rsidR="00C13957" w:rsidRPr="00C13957" w:rsidRDefault="00C13957" w:rsidP="00C1395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Практическое использование результатов бонитировки почв.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957">
        <w:rPr>
          <w:rFonts w:ascii="Times New Roman" w:hAnsi="Times New Roman" w:cs="Times New Roman"/>
          <w:b/>
          <w:sz w:val="24"/>
          <w:szCs w:val="24"/>
        </w:rPr>
        <w:t>ВОПРОСЫ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001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  <w:lang w:val="kk-KZ"/>
        </w:rPr>
        <w:t>Методы и методология исследований в научной агрономии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lastRenderedPageBreak/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002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Новые методы агрохимических исследований.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 003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Новые методы агрономических исследований.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004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Возможные виды ошибок при организации полевых опытов.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005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Техника для подготовки и обработки почвы опытного участка.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006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Схемы опытов при изучениях зерновых культур.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007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Виды наблюдений в агрономических опытах.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008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 Качественные и количественные варианты в полевом опыте. Фактор. Взаимодействие факторов.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009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Основные элементы методики агрохимического опыта.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010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Схемы опытов при исследованиях овощных культур.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011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Размер делянки при опытах с удобрениями.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012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Однофакторный опыт и его особенности.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013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Стандартное размещения вариантов.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014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Систематические размещения вариантов.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015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Площадь, направление и форма делянки в полевом опыте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016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Рендомезированное размещение вариантов.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017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Многофакторный опыт и его особенности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018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Особенности проведения полевых опытов с масличными культурами.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019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Дисперсионный анализ данных многофакторного полевого опыта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020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Особенности проведения опытов в условиях орошения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021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Документация и отчетность в научно-исследовательской работе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 022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Особенности ведения журнала полевого опыта.  </w:t>
      </w:r>
    </w:p>
    <w:p w:rsidR="00C13957" w:rsidRPr="00C13957" w:rsidRDefault="00C13957" w:rsidP="00C13957">
      <w:pPr>
        <w:tabs>
          <w:tab w:val="left" w:pos="10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023  </w:t>
      </w:r>
      <w:r w:rsidRPr="00C13957">
        <w:rPr>
          <w:rFonts w:ascii="Times New Roman" w:eastAsia="Calibri" w:hAnsi="Times New Roman" w:cs="Times New Roman"/>
          <w:sz w:val="24"/>
          <w:szCs w:val="24"/>
        </w:rPr>
        <w:tab/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sz w:val="24"/>
          <w:szCs w:val="24"/>
          <w:lang w:val="kk-KZ"/>
        </w:rPr>
        <w:t>Дисперсионный анализ данных однофакторного полевого опыта с однолетними и многолетними культурами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024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Организация наблюдений и учетов при опытах с зерновыми культурами.  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025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Полевые опыты по сортоиспытанию сельскохозяйственных культур, особенности и отличия.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026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Опишите следующие виды полевых опытов: единичные, географические, краткосрочные, многолетние, длительные</w:t>
      </w:r>
      <w:r w:rsidRPr="00C1395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027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Агротехнические полевые опыты, особенности и отличия.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028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39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Отличия вегетационного и полевого опытов.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lastRenderedPageBreak/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029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Двухфакторный опыт с зерновыми культурами.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030  </w:t>
      </w:r>
    </w:p>
    <w:p w:rsidR="00C13957" w:rsidRPr="00C13957" w:rsidRDefault="00C13957" w:rsidP="00C13957">
      <w:pPr>
        <w:tabs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Лабораторный опыт. Его особенности и условия проведения.</w:t>
      </w:r>
      <w:r w:rsidRPr="00C1395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###031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оценки эффективности различных доз и приемов применения инсектицидов.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###032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Значение вегетационного метода при изучении питания растений, свойств почвы и удобрений.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###033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Значение полевых опытов в агрономических исследованиях.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###034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Основные методы анализа растений. Анализ растений при оценке качества урожая и изучении влияния условий питания на обмен веществ в растении.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###035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Корреляция, регрессия и ковариация в агрономических исследованиях.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###036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Дисперсионный анализ при оценке эффективности минеральных удобрений.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###037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Дисперсионный анализ результатов однофакторного опыта.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###038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Применение лизиметрических методов в агрохимических работах.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###</w:t>
      </w:r>
      <w:r w:rsidRPr="00C13957">
        <w:rPr>
          <w:rFonts w:ascii="Times New Roman" w:eastAsia="Calibri" w:hAnsi="Times New Roman" w:cs="Times New Roman"/>
          <w:sz w:val="24"/>
          <w:szCs w:val="24"/>
        </w:rPr>
        <w:t xml:space="preserve"> 039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Комплексный метод определения норм минеральных удобрений с использованием математических методов и ЭВМ</w:t>
      </w:r>
      <w:r w:rsidRPr="00C1395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###040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957">
        <w:rPr>
          <w:rFonts w:ascii="Times New Roman" w:eastAsia="Calibri" w:hAnsi="Times New Roman" w:cs="Times New Roman"/>
          <w:sz w:val="24"/>
          <w:szCs w:val="24"/>
        </w:rPr>
        <w:t>Расчет норм удобрений на планируемую урожайность картофеля.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###041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Особенности полевых опытов с многолетними культурами.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###042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Основные методы расчета доз удобрений.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###043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Камеральный период. Методы обработки полевых материалов и документации.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###044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Расчет норм удобрений под запрограммированный урожай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###045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Определение норм минеральных удобрений на планируемую прибавку урожая.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###046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Современные методы статистической обработки данных исследований.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###047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Выбор и подготовка земельного участка для полевого опыта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###048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Дисперсионный анализ результатов трехфакторного опыта.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###049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Биологические методы в агрохимических исследованиях.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###050  </w:t>
      </w:r>
    </w:p>
    <w:p w:rsidR="00C13957" w:rsidRPr="00C13957" w:rsidRDefault="00C13957" w:rsidP="00C1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 xml:space="preserve">Новые методы анализа данных в агрохимических исследованиях.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957" w:rsidRPr="00C13957" w:rsidRDefault="00C13957" w:rsidP="00C13957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</w:rPr>
        <w:t>ЭССЕ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bCs/>
          <w:sz w:val="24"/>
          <w:szCs w:val="24"/>
        </w:rPr>
        <w:t>Моя траектория обучения в докторантуре.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eastAsia="Calibri" w:hAnsi="Times New Roman" w:cs="Times New Roman"/>
          <w:bCs/>
          <w:sz w:val="24"/>
          <w:szCs w:val="24"/>
        </w:rPr>
        <w:t>Причины выбора специальности Растениеводства.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957">
        <w:rPr>
          <w:rFonts w:ascii="Times New Roman" w:hAnsi="Times New Roman" w:cs="Times New Roman"/>
          <w:bCs/>
          <w:sz w:val="24"/>
          <w:szCs w:val="24"/>
        </w:rPr>
        <w:t>Какие перспективы даст мне обучение в докторантуре?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Приоритетные направления агропромышленного комплекса Республики Казахстан.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lastRenderedPageBreak/>
        <w:t>$$$005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Аграрное производство в условиях глобального изменения климата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Кормовые ресурсы Республики Казахстан.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$$$007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Приемы улучшения плодородия почв в Казахстане.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</w:rPr>
        <w:t>Инновационное развитие растениеводства в современных условиях.</w:t>
      </w: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$$$009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 xml:space="preserve">Перспективы и будущее развития органического земледелия в Казахстане. </w:t>
      </w:r>
    </w:p>
    <w:p w:rsidR="00C13957" w:rsidRPr="00C13957" w:rsidRDefault="00C13957" w:rsidP="00C13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$$$010</w:t>
      </w:r>
    </w:p>
    <w:p w:rsidR="00C13957" w:rsidRPr="00C13957" w:rsidRDefault="00C13957" w:rsidP="00C13957">
      <w:pPr>
        <w:rPr>
          <w:sz w:val="24"/>
          <w:szCs w:val="24"/>
        </w:rPr>
      </w:pPr>
      <w:r w:rsidRPr="00C13957">
        <w:rPr>
          <w:rFonts w:ascii="Times New Roman" w:hAnsi="Times New Roman" w:cs="Times New Roman"/>
          <w:sz w:val="24"/>
          <w:szCs w:val="24"/>
          <w:lang w:val="kk-KZ"/>
        </w:rPr>
        <w:t>Приоритетные направления аграрной науки Казахстана.</w:t>
      </w:r>
    </w:p>
    <w:p w:rsidR="00C13957" w:rsidRPr="00C13957" w:rsidRDefault="00C13957" w:rsidP="00C13957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13957" w:rsidRPr="00C13957" w:rsidRDefault="00C13957" w:rsidP="00C13957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13957" w:rsidRPr="00C13957" w:rsidRDefault="00C13957" w:rsidP="00C13957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0876E1" w:rsidRDefault="000876E1" w:rsidP="000876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Список рекомендуемой литературы для поступающих по программе докторантуры в специальность </w:t>
      </w:r>
      <w:r w:rsidRPr="001B7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D</w:t>
      </w:r>
      <w:r w:rsidRPr="001B7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08100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Агрономия </w:t>
      </w:r>
    </w:p>
    <w:p w:rsidR="000876E1" w:rsidRDefault="000876E1" w:rsidP="000876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 w:rsidRPr="001B7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</w:t>
      </w:r>
      <w:r w:rsidRPr="001B7DA0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D</w:t>
      </w:r>
      <w:r w:rsidRPr="001B7D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08100 Агрономия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мамандығы бойынша докторантура бағдарламасына түсушілерге ұсынылатын әдебиеттер тізімі</w:t>
      </w:r>
    </w:p>
    <w:p w:rsidR="000876E1" w:rsidRPr="001B7DA0" w:rsidRDefault="000876E1" w:rsidP="000876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</w:p>
    <w:p w:rsidR="000876E1" w:rsidRPr="00CB660F" w:rsidRDefault="000876E1" w:rsidP="000876E1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Основная литература / </w:t>
      </w:r>
      <w:r w:rsidRPr="00CB660F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Негізгі әдебиет: </w:t>
      </w:r>
    </w:p>
    <w:p w:rsidR="000876E1" w:rsidRPr="00CB660F" w:rsidRDefault="000876E1" w:rsidP="000876E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1. Насиев Б.Н. Батыс Қазақстан обылысының өсімдік шаруашылығы / Б.Н. Насиев, Орал: Жәнгір </w:t>
      </w: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хан </w:t>
      </w: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атындағы </w:t>
      </w: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БҚАТУ, </w:t>
      </w: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2018. - 240б. </w:t>
      </w:r>
    </w:p>
    <w:p w:rsidR="000876E1" w:rsidRPr="007A7F3E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2.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Әуезов Ә.Ә, Атақұлов Т.А., Сүлейменова Н.Ш., Жаңабаев Қ.Ш. «Егіншілік», Алматы, 2005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3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. Әуезов Ә.Ә., Сүлейменова Н.Ш., Уразымбетова Қ.Н. Егіншілік практикумы, Алматы, 2006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4.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Электронный учебник «Почвоведение» //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Рахимгалиева С.Ж., Есбулатова А.Ж. 2017 г.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5.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Топырақтану және геология негіздері: оқулық / А. О. Амралин, Ш. Т. Тайжанов, Н. Б. Қошқаров және т. б.; ҚР Білім және ғылым м-гі. - Астана : Фолиант, 2014. - 388бет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6.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Агрохимия / Под ред. Б.А.Ягодина. Учебник/ – М.:Агропромиздат,2019.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7.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Абиев С.А. Фитопатология / С.А. Абиев.- Алматы: Эверо, 2016. – 204 с.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8.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Сағитов</w:t>
      </w:r>
      <w:r w:rsidRPr="007A7F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 О.  </w:t>
      </w:r>
      <w:r w:rsidRPr="007A7F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Жалпы энтомология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 оқу құралы / А. О.  Сағитов. - Алматы : Қаз ҰАУ, 2012. - 220 б. </w:t>
      </w:r>
    </w:p>
    <w:p w:rsidR="000876E1" w:rsidRPr="007A7F3E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9.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Сейтбаев Қ.Ж. Тұқым шаруашылығы бойынша практикум. Оқу құралы. Алматы: ЖШС «Эверо», 2013. – 232 б. </w:t>
      </w:r>
    </w:p>
    <w:p w:rsidR="000876E1" w:rsidRDefault="000876E1" w:rsidP="000876E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10. </w:t>
      </w:r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Көкөніс шаруашылығы. Щепетков Н.Г., Өзбеков Б.М., Ысқақов М.Ә., Жұмағұлов И.Н., Еркенбаев Н.С. Оқу құралы. Астана, 2012 ж. 376 б. </w:t>
      </w:r>
      <w:hyperlink r:id="rId5" w:history="1">
        <w:r w:rsidRPr="001F1ABC">
          <w:rPr>
            <w:rStyle w:val="a4"/>
            <w:rFonts w:ascii="Times New Roman" w:eastAsia="Times New Roman" w:hAnsi="Times New Roman"/>
            <w:sz w:val="24"/>
            <w:szCs w:val="24"/>
            <w:lang w:val="kk-KZ" w:eastAsia="ru-RU"/>
          </w:rPr>
          <w:t>https://elib.kaz.nu.kz/</w:t>
        </w:r>
      </w:hyperlink>
      <w:r w:rsidRPr="007A7F3E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</w:p>
    <w:p w:rsidR="000876E1" w:rsidRDefault="000876E1" w:rsidP="000876E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11. </w:t>
      </w:r>
      <w:r w:rsidRPr="00A12680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Оразымбетова Қарлығаш Нұрсәлімқызы О 90 Тәжірибе ісінің негіздері. </w:t>
      </w:r>
      <w:r w:rsidRPr="00A126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Оқу құралы. Алматы, ҚазҰАУ, 2013. - 190 бет</w:t>
      </w:r>
    </w:p>
    <w:p w:rsidR="000876E1" w:rsidRDefault="000876E1" w:rsidP="000876E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12. </w:t>
      </w:r>
      <w:r w:rsidRPr="00A61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Доспехов Б.А. Методика полевого опыта (с основами статистической обработки результатов исследований) -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Pr="00A61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М.:Агропромиздат, 1985.</w:t>
      </w:r>
    </w:p>
    <w:p w:rsidR="00C13957" w:rsidRPr="00C13957" w:rsidRDefault="00C13957" w:rsidP="009B1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3957" w:rsidRPr="00C13957" w:rsidSect="002434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F5A77"/>
    <w:multiLevelType w:val="multilevel"/>
    <w:tmpl w:val="974C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BF"/>
    <w:rsid w:val="000645E5"/>
    <w:rsid w:val="000876E1"/>
    <w:rsid w:val="000A10DB"/>
    <w:rsid w:val="000D50D9"/>
    <w:rsid w:val="000E0C2E"/>
    <w:rsid w:val="000E1FBD"/>
    <w:rsid w:val="00123BCE"/>
    <w:rsid w:val="00143944"/>
    <w:rsid w:val="00173C5E"/>
    <w:rsid w:val="001F575E"/>
    <w:rsid w:val="00202E52"/>
    <w:rsid w:val="0020334E"/>
    <w:rsid w:val="002311D6"/>
    <w:rsid w:val="002368AA"/>
    <w:rsid w:val="002434D5"/>
    <w:rsid w:val="00250C2D"/>
    <w:rsid w:val="00251F58"/>
    <w:rsid w:val="00276B6D"/>
    <w:rsid w:val="00294027"/>
    <w:rsid w:val="002A6799"/>
    <w:rsid w:val="002B75BF"/>
    <w:rsid w:val="002C11FE"/>
    <w:rsid w:val="002E4D3A"/>
    <w:rsid w:val="002F7E83"/>
    <w:rsid w:val="0037167E"/>
    <w:rsid w:val="00377FE8"/>
    <w:rsid w:val="00383778"/>
    <w:rsid w:val="003A19EC"/>
    <w:rsid w:val="00404D4D"/>
    <w:rsid w:val="0047750A"/>
    <w:rsid w:val="004E00A1"/>
    <w:rsid w:val="00513575"/>
    <w:rsid w:val="005303F8"/>
    <w:rsid w:val="00555884"/>
    <w:rsid w:val="00556AB5"/>
    <w:rsid w:val="005737AC"/>
    <w:rsid w:val="005925A2"/>
    <w:rsid w:val="005A23EB"/>
    <w:rsid w:val="005D2DD4"/>
    <w:rsid w:val="005F57BD"/>
    <w:rsid w:val="00605B43"/>
    <w:rsid w:val="00621756"/>
    <w:rsid w:val="00650889"/>
    <w:rsid w:val="00671AA6"/>
    <w:rsid w:val="0068036B"/>
    <w:rsid w:val="00680716"/>
    <w:rsid w:val="00745E2B"/>
    <w:rsid w:val="007663D8"/>
    <w:rsid w:val="00771947"/>
    <w:rsid w:val="00795058"/>
    <w:rsid w:val="007A57F2"/>
    <w:rsid w:val="007A753B"/>
    <w:rsid w:val="007C1544"/>
    <w:rsid w:val="008767F0"/>
    <w:rsid w:val="00876E21"/>
    <w:rsid w:val="00881099"/>
    <w:rsid w:val="008D7807"/>
    <w:rsid w:val="008E65ED"/>
    <w:rsid w:val="009327D4"/>
    <w:rsid w:val="00964C96"/>
    <w:rsid w:val="009935D9"/>
    <w:rsid w:val="009B1D18"/>
    <w:rsid w:val="009D03C4"/>
    <w:rsid w:val="009D722C"/>
    <w:rsid w:val="00A13098"/>
    <w:rsid w:val="00A349B6"/>
    <w:rsid w:val="00A52691"/>
    <w:rsid w:val="00AD6900"/>
    <w:rsid w:val="00AE11B5"/>
    <w:rsid w:val="00B173B5"/>
    <w:rsid w:val="00B34958"/>
    <w:rsid w:val="00B636CB"/>
    <w:rsid w:val="00BF522A"/>
    <w:rsid w:val="00C0691D"/>
    <w:rsid w:val="00C13957"/>
    <w:rsid w:val="00C2264E"/>
    <w:rsid w:val="00C24514"/>
    <w:rsid w:val="00C350C2"/>
    <w:rsid w:val="00C46A30"/>
    <w:rsid w:val="00CF066C"/>
    <w:rsid w:val="00D053E8"/>
    <w:rsid w:val="00D11201"/>
    <w:rsid w:val="00D173E6"/>
    <w:rsid w:val="00D23319"/>
    <w:rsid w:val="00D350A9"/>
    <w:rsid w:val="00D36E12"/>
    <w:rsid w:val="00DC1D1A"/>
    <w:rsid w:val="00DD00DB"/>
    <w:rsid w:val="00E24EBF"/>
    <w:rsid w:val="00E55427"/>
    <w:rsid w:val="00E72E25"/>
    <w:rsid w:val="00EB797C"/>
    <w:rsid w:val="00EE575A"/>
    <w:rsid w:val="00EF1152"/>
    <w:rsid w:val="00EF2308"/>
    <w:rsid w:val="00EF6850"/>
    <w:rsid w:val="00F03A9B"/>
    <w:rsid w:val="00F11720"/>
    <w:rsid w:val="00F345BE"/>
    <w:rsid w:val="00F75FEF"/>
    <w:rsid w:val="00FA2B77"/>
    <w:rsid w:val="00FB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ACE138CC-1AB6-413B-9F23-1C8C7FF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D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19EC"/>
    <w:rPr>
      <w:color w:val="0563C1" w:themeColor="hyperlink"/>
      <w:u w:val="single"/>
    </w:rPr>
  </w:style>
  <w:style w:type="paragraph" w:customStyle="1" w:styleId="Default">
    <w:name w:val="Default"/>
    <w:rsid w:val="008E6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8E65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2">
    <w:name w:val="Основной текст 22"/>
    <w:basedOn w:val="a"/>
    <w:rsid w:val="008E65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No Spacing"/>
    <w:uiPriority w:val="1"/>
    <w:qFormat/>
    <w:rsid w:val="008E6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3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3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.kaz.nu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</dc:creator>
  <cp:keywords/>
  <dc:description/>
  <cp:lastModifiedBy>пк</cp:lastModifiedBy>
  <cp:revision>102</cp:revision>
  <cp:lastPrinted>2021-06-25T11:11:00Z</cp:lastPrinted>
  <dcterms:created xsi:type="dcterms:W3CDTF">2021-05-01T12:53:00Z</dcterms:created>
  <dcterms:modified xsi:type="dcterms:W3CDTF">2024-06-28T12:33:00Z</dcterms:modified>
</cp:coreProperties>
</file>